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38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предусмотренном ч. 1 ст.15.33.2 КоАП РФ</w:t>
      </w:r>
      <w:r>
        <w:rPr>
          <w:rFonts w:ascii="Times New Roman" w:eastAsia="Times New Roman" w:hAnsi="Times New Roman" w:cs="Times New Roman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Багмет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0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С.Н.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должностным лицом, с нарушением срока, у</w:t>
      </w:r>
      <w:r>
        <w:rPr>
          <w:rFonts w:ascii="Times New Roman" w:eastAsia="Times New Roman" w:hAnsi="Times New Roman" w:cs="Times New Roman"/>
          <w:sz w:val="25"/>
          <w:szCs w:val="25"/>
        </w:rPr>
        <w:t>казанного в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г. N27-ФЗ "Об индивидуальном (персонифицированном) учете в системе обязательного пенсионного страхования и обязательного социального страхования", предоставил в Отделение Фонда пенсионного и социального страхования Российской Федерации по ХМАО-Югре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лицах по форме ЕФС -1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2023 год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застрахованное лицо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соответствии с вышеназванной нормой данная отчетность должна быть представлена до </w:t>
      </w:r>
      <w:r>
        <w:rPr>
          <w:rStyle w:val="cat-UserDefinedgrp-41rplc-25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С.Н.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С.Н.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С.Н.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авонарушении № 4459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 и (или) несоответствий между представленными страхователем сведениями, имеющимися у ПФ РФ;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№ 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С.Н.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 1 ст. 15.33.2 КоАП РФ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</w:t>
      </w:r>
      <w:r>
        <w:rPr>
          <w:rFonts w:ascii="Times New Roman" w:eastAsia="Times New Roman" w:hAnsi="Times New Roman" w:cs="Times New Roman"/>
        </w:rPr>
        <w:t>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</w:t>
      </w:r>
      <w:r>
        <w:rPr>
          <w:rFonts w:ascii="Times New Roman" w:eastAsia="Times New Roman" w:hAnsi="Times New Roman" w:cs="Times New Roman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</w:rPr>
        <w:t>суд не усматривает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Багмет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2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4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получателя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РКЦ г.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//УФК по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Получатель: </w:t>
      </w:r>
      <w:r>
        <w:rPr>
          <w:rFonts w:ascii="Times New Roman" w:eastAsia="Times New Roman" w:hAnsi="Times New Roman" w:cs="Times New Roman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банка получателя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(номер банковского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входящего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состав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единого </w:t>
      </w:r>
      <w:r>
        <w:rPr>
          <w:rFonts w:ascii="Times New Roman" w:eastAsia="Times New Roman" w:hAnsi="Times New Roman" w:cs="Times New Roman"/>
        </w:rPr>
        <w:t xml:space="preserve">казначейского счета, </w:t>
      </w:r>
      <w:r>
        <w:rPr>
          <w:rFonts w:ascii="Times New Roman" w:eastAsia="Times New Roman" w:hAnsi="Times New Roman" w:cs="Times New Roman"/>
        </w:rPr>
        <w:t>Кор. Счет)- N 40102810245370000007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 xml:space="preserve">8601002078 </w:t>
      </w:r>
      <w:r>
        <w:rPr>
          <w:rFonts w:ascii="Times New Roman" w:eastAsia="Times New Roman" w:hAnsi="Times New Roman" w:cs="Times New Roman"/>
        </w:rPr>
        <w:t xml:space="preserve">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БИК ТОФК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ОКТМО </w:t>
      </w:r>
      <w:r>
        <w:rPr>
          <w:rFonts w:ascii="Times New Roman" w:eastAsia="Times New Roman" w:hAnsi="Times New Roman" w:cs="Times New Roman"/>
        </w:rPr>
        <w:t xml:space="preserve">71871000 </w:t>
      </w:r>
      <w:r>
        <w:rPr>
          <w:rFonts w:ascii="Times New Roman" w:eastAsia="Times New Roman" w:hAnsi="Times New Roman" w:cs="Times New Roman"/>
        </w:rPr>
        <w:t xml:space="preserve">(город Сургут), </w:t>
      </w:r>
      <w:r>
        <w:rPr>
          <w:rFonts w:ascii="Times New Roman" w:eastAsia="Times New Roman" w:hAnsi="Times New Roman" w:cs="Times New Roman"/>
        </w:rPr>
        <w:t xml:space="preserve">71826000 </w:t>
      </w:r>
      <w:r>
        <w:rPr>
          <w:rFonts w:ascii="Times New Roman" w:eastAsia="Times New Roman" w:hAnsi="Times New Roman" w:cs="Times New Roman"/>
        </w:rPr>
        <w:t>(Сургутский р-н), Счет получателя платежа (номер казначейского счета, Р/счет)-03100643000000018700,</w:t>
      </w:r>
      <w:r>
        <w:rPr>
          <w:rFonts w:ascii="Times New Roman" w:eastAsia="Times New Roman" w:hAnsi="Times New Roman" w:cs="Times New Roman"/>
        </w:rPr>
        <w:t xml:space="preserve"> КБК- 79711601230060001140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797027000000000134987</w:t>
      </w:r>
      <w:r>
        <w:rPr>
          <w:rFonts w:ascii="Times New Roman" w:eastAsia="Times New Roman" w:hAnsi="Times New Roman" w:cs="Times New Roman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д .9 ул. Гагарина г. Сургута.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Г.П. Думлер </w:t>
      </w:r>
    </w:p>
    <w:p>
      <w:pPr>
        <w:spacing w:before="0" w:after="0"/>
        <w:jc w:val="both"/>
      </w:pPr>
      <w:r>
        <w:rPr>
          <w:rStyle w:val="cat-UserDefinedgrp-44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0">
    <w:name w:val="cat-UserDefined grp-38 rplc-0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43rplc-33">
    <w:name w:val="cat-UserDefined grp-43 rplc-33"/>
    <w:basedOn w:val="DefaultParagraphFont"/>
  </w:style>
  <w:style w:type="character" w:customStyle="1" w:styleId="cat-UserDefinedgrp-44rplc-51">
    <w:name w:val="cat-UserDefined grp-4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